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5D" w:rsidRDefault="0079025D" w:rsidP="0079025D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</w:p>
    <w:p w:rsidR="0079025D" w:rsidRDefault="0079025D" w:rsidP="0079025D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БУЗАТОВСКИЙ СЕЛЬСОВЕТ </w:t>
      </w:r>
    </w:p>
    <w:p w:rsidR="0079025D" w:rsidRDefault="0079025D" w:rsidP="0079025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СТЕРЛИБАШЕВСКИЙ РАЙОН </w:t>
      </w:r>
    </w:p>
    <w:p w:rsidR="0079025D" w:rsidRDefault="0079025D" w:rsidP="0079025D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CA5ED5" w:rsidRDefault="00CA5ED5"/>
    <w:p w:rsidR="0079025D" w:rsidRDefault="0079025D" w:rsidP="0079025D">
      <w:pPr>
        <w:pStyle w:val="a3"/>
        <w:ind w:firstLine="708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K</w:t>
      </w:r>
      <w:proofErr w:type="gramEnd"/>
      <w:r>
        <w:rPr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                          РЕШЕНИЕ</w:t>
      </w:r>
    </w:p>
    <w:p w:rsidR="0079025D" w:rsidRDefault="0079025D" w:rsidP="0079025D">
      <w:pPr>
        <w:pStyle w:val="a3"/>
        <w:ind w:firstLine="708"/>
        <w:rPr>
          <w:b/>
          <w:bCs/>
          <w:sz w:val="26"/>
          <w:szCs w:val="26"/>
        </w:rPr>
      </w:pPr>
    </w:p>
    <w:p w:rsidR="0079025D" w:rsidRDefault="0079025D" w:rsidP="0079025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«04»  апрель 2018 йыл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№  55-4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«04» апреля 2018 года</w:t>
      </w:r>
      <w:r>
        <w:rPr>
          <w:b/>
          <w:sz w:val="26"/>
          <w:szCs w:val="26"/>
        </w:rPr>
        <w:tab/>
      </w:r>
    </w:p>
    <w:p w:rsidR="0079025D" w:rsidRDefault="0079025D" w:rsidP="0079025D">
      <w:pPr>
        <w:pStyle w:val="a3"/>
        <w:rPr>
          <w:b/>
        </w:rPr>
      </w:pPr>
    </w:p>
    <w:p w:rsidR="0079025D" w:rsidRDefault="0079025D" w:rsidP="0079025D">
      <w:pPr>
        <w:pStyle w:val="a3"/>
        <w:tabs>
          <w:tab w:val="left" w:pos="0"/>
        </w:tabs>
        <w:rPr>
          <w:lang w:val="tt-RU"/>
        </w:rPr>
      </w:pPr>
    </w:p>
    <w:p w:rsidR="0079025D" w:rsidRDefault="0079025D" w:rsidP="007902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 Бузатовский сельсовет муниципального района Стерлибашевский район Республики Башкортостан</w:t>
      </w:r>
    </w:p>
    <w:p w:rsidR="0079025D" w:rsidRDefault="0079025D" w:rsidP="0079025D">
      <w:pPr>
        <w:pStyle w:val="Style15"/>
        <w:widowControl/>
        <w:rPr>
          <w:rStyle w:val="FontStyle28"/>
          <w:sz w:val="28"/>
          <w:szCs w:val="28"/>
        </w:rPr>
      </w:pPr>
    </w:p>
    <w:p w:rsidR="0079025D" w:rsidRDefault="0079025D" w:rsidP="0079025D">
      <w:pPr>
        <w:jc w:val="both"/>
        <w:rPr>
          <w:rStyle w:val="FontStyle19"/>
          <w:szCs w:val="28"/>
        </w:rPr>
      </w:pPr>
      <w:r>
        <w:rPr>
          <w:sz w:val="28"/>
          <w:szCs w:val="28"/>
        </w:rPr>
        <w:t xml:space="preserve">       В соответствии со статьей 28 Федерального закона от 6 октября 2003 г. № 131-ФЗ "Об общих принципах организации местного самоуправления в Российской Федерации" и статьи 11 Устава сельского поселения Бузатовский сельсовет муниципального района Стерлибашевский район Республики Башкортостан</w:t>
      </w:r>
      <w:r>
        <w:rPr>
          <w:rStyle w:val="FontStyle19"/>
          <w:szCs w:val="28"/>
        </w:rPr>
        <w:t>, Совет сельского поселения  Бузатовский сельсовет муниципального района Стерлибашевский район Республики Башкортостан РЕШИЛ:</w:t>
      </w:r>
    </w:p>
    <w:p w:rsidR="0079025D" w:rsidRDefault="0079025D" w:rsidP="0079025D">
      <w:pPr>
        <w:pStyle w:val="Style11"/>
        <w:widowControl/>
        <w:tabs>
          <w:tab w:val="left" w:pos="1013"/>
        </w:tabs>
        <w:ind w:left="730"/>
        <w:rPr>
          <w:rStyle w:val="FontStyle19"/>
          <w:szCs w:val="28"/>
        </w:rPr>
      </w:pPr>
    </w:p>
    <w:p w:rsidR="0079025D" w:rsidRDefault="0079025D" w:rsidP="0079025D">
      <w:pPr>
        <w:autoSpaceDE w:val="0"/>
        <w:autoSpaceDN w:val="0"/>
        <w:adjustRightInd w:val="0"/>
        <w:ind w:firstLine="720"/>
        <w:jc w:val="both"/>
      </w:pPr>
      <w:r>
        <w:rPr>
          <w:rStyle w:val="FontStyle19"/>
          <w:szCs w:val="28"/>
        </w:rPr>
        <w:t xml:space="preserve">1. </w:t>
      </w:r>
      <w:r>
        <w:rPr>
          <w:sz w:val="28"/>
          <w:szCs w:val="28"/>
        </w:rPr>
        <w:t>Утвердить Положение о порядке организации и проведения публичных слушаний в сельском поселении Бузатовский сельсовет муниципального района Стерлибашевский район Республики Башкортостан (согласно приложению).</w:t>
      </w:r>
    </w:p>
    <w:p w:rsidR="0079025D" w:rsidRDefault="0079025D" w:rsidP="0079025D">
      <w:pPr>
        <w:pStyle w:val="Style11"/>
        <w:widowControl/>
        <w:tabs>
          <w:tab w:val="left" w:pos="10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момента обнародования.</w:t>
      </w:r>
    </w:p>
    <w:p w:rsidR="0079025D" w:rsidRDefault="0079025D" w:rsidP="0079025D">
      <w:pPr>
        <w:jc w:val="both"/>
        <w:rPr>
          <w:rStyle w:val="FontStyle19"/>
          <w:szCs w:val="28"/>
        </w:rPr>
      </w:pPr>
      <w:r>
        <w:rPr>
          <w:rStyle w:val="FontStyle19"/>
          <w:szCs w:val="28"/>
        </w:rPr>
        <w:t xml:space="preserve">         3. </w:t>
      </w:r>
      <w:proofErr w:type="gramStart"/>
      <w:r>
        <w:rPr>
          <w:rStyle w:val="FontStyle19"/>
          <w:szCs w:val="28"/>
        </w:rPr>
        <w:t>Контроль за</w:t>
      </w:r>
      <w:proofErr w:type="gramEnd"/>
      <w:r>
        <w:rPr>
          <w:rStyle w:val="FontStyle19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 комиссию Совета сельского поселения  Бузатовский сельсовет муниципального района Стерлибашевский район по бюджету, налогам и вопросам муниципальной собственности, социально-гуманитарным вопросам (председатель Минияров Р.А.)</w:t>
      </w:r>
    </w:p>
    <w:p w:rsidR="0079025D" w:rsidRDefault="0079025D" w:rsidP="0079025D">
      <w:pPr>
        <w:jc w:val="both"/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tabs>
          <w:tab w:val="left" w:pos="65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ab/>
        <w:t xml:space="preserve">       С.Р. Сафаргалиев  </w:t>
      </w: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jc w:val="both"/>
        <w:rPr>
          <w:sz w:val="28"/>
          <w:szCs w:val="28"/>
        </w:rPr>
      </w:pPr>
    </w:p>
    <w:p w:rsidR="0079025D" w:rsidRDefault="0079025D" w:rsidP="0079025D">
      <w:pPr>
        <w:tabs>
          <w:tab w:val="left" w:pos="36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9025D" w:rsidRDefault="0079025D" w:rsidP="0079025D">
      <w:pPr>
        <w:tabs>
          <w:tab w:val="left" w:pos="360"/>
        </w:tabs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сельского поселения Бузатовский сельсовет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муниципального района Стерлибашевский район Республики Башкортостан</w:t>
      </w:r>
    </w:p>
    <w:p w:rsidR="0079025D" w:rsidRDefault="0079025D" w:rsidP="0079025D">
      <w:pPr>
        <w:tabs>
          <w:tab w:val="left" w:pos="1578"/>
        </w:tabs>
        <w:ind w:left="5670"/>
        <w:rPr>
          <w:sz w:val="22"/>
          <w:szCs w:val="22"/>
        </w:rPr>
      </w:pPr>
      <w:r>
        <w:rPr>
          <w:bCs/>
          <w:sz w:val="22"/>
          <w:szCs w:val="22"/>
        </w:rPr>
        <w:t xml:space="preserve">№ 55-4 от  «04» апреля 2018 г. </w:t>
      </w:r>
    </w:p>
    <w:p w:rsidR="0079025D" w:rsidRDefault="0079025D" w:rsidP="0079025D">
      <w:pPr>
        <w:pStyle w:val="ConsPlusTitle"/>
        <w:widowControl/>
        <w:jc w:val="center"/>
      </w:pPr>
    </w:p>
    <w:p w:rsidR="0079025D" w:rsidRDefault="0079025D" w:rsidP="007902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9025D" w:rsidRDefault="0079025D" w:rsidP="007902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В СЕЛЬСКОМ ПОСЕЛЕНИИ  БУЗАТОВСКИЙ СЕЛЬСОВЕТ МУНИЦИПАЛЬНОГО РАЙОНА СТЕРЛИБАШЕВСКИЙ РАЙОН РЕСПУБЛИКИ БАШКОРТОСТАН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</w:p>
    <w:p w:rsidR="0079025D" w:rsidRDefault="0079025D" w:rsidP="0079025D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</w:pPr>
      <w:r>
        <w:t>ОБЩИЕ ПОЛОЖЕНИЯ</w:t>
      </w:r>
    </w:p>
    <w:p w:rsidR="0079025D" w:rsidRDefault="0079025D" w:rsidP="0079025D">
      <w:pPr>
        <w:autoSpaceDE w:val="0"/>
        <w:autoSpaceDN w:val="0"/>
        <w:adjustRightInd w:val="0"/>
        <w:ind w:left="900"/>
        <w:outlineLvl w:val="1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Бузатовский сельсовет муниципального района Стерлибашевский район Республики Башкортостан порядок организации и проведения публичных слушаний для обсуждения с участием жителей сельского поселения Бузатовский сельсовет муниципального района Стерлибашевский район Республики Башкортостан (далее - муниципальный район) проектов муниципальных правовых актов по</w:t>
      </w:r>
      <w:proofErr w:type="gramEnd"/>
      <w:r>
        <w:t xml:space="preserve"> вопросам местного значения (далее - проект муниципального правового акта).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1.2. Публичные слушания по проекту муниципального правового акта (далее - публичные слушания) могут проводиться Советом, главой сельского поселения.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1.3. Участниками публичных слушаний могут быть жители сельского поселения Бузатовский сельсовет муниципального района Стерлибашевский район, орган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  <w:r>
        <w:t>2. НАЗНАЧЕНИЕ ПУБЛИЧНЫХ СЛУШАНИЙ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2.1. Публичные слушания проводятся по инициативе: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2.1.1. Населения сельского поселения.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2.1.2. Совета.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2.1.3. Главы сельского поселения.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2.2. Инициатива проведения публичных слушаний от имени населения сельского поселения может исходить от группы граждан сельского поселения, составляющей не менее 3% от числа жителей, обладающих избирательным правом.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2.3. Публичные слушания, инициированные населением сельского поселения или Советом, назначаются Советом, а инициированные главой сельского поселения – главой сельского поселения.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 В решении о назначении публичных слушаний указываются: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2.5.1. Наименование проекта муниципального правового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2.5.2. Дата и место проведения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2.5.3. Наименование комиссии.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2.5.4. Адрес органа местного самоуправления, назначившего публичные слушания.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>
        <w:lastRenderedPageBreak/>
        <w:t>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2.5.6. Иные вопросы.</w:t>
      </w:r>
    </w:p>
    <w:p w:rsidR="0079025D" w:rsidRDefault="0079025D" w:rsidP="0079025D">
      <w:pPr>
        <w:jc w:val="both"/>
      </w:pPr>
      <w:r>
        <w:t xml:space="preserve">        2.6. Решение о назначении публичных слушаний подлежит опубликованию (обнародованию) в течение 5 дней со дня его принятия. Оповещение жителей муниципального образования о времени и месте проведения публичных слушаний должно быть заблаговременным.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  <w:r>
        <w:t>3. КОМИССИЯ ПО ПОДГОТОВКЕ И ПРОВЕДЕНИЮ ПУБЛИЧНЫХ СЛУШАНИЙ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 Комиссия: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3.2.2. Организует прием и группировку поступающих предложений по проекту муниципального правового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3.2.3. Определяет перечень лиц, приглашаемых для участия в публичных слушаниях.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3.2.5. Направляет в орган местного самоуправления, назначивший публичные слушания, неотозванные предложения по проекту муниципального правового акта, имеющиеся на них экспертные заключения.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3.2.6. Регистрирует участников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3.2.7. Принимает заявки от участников публичных слушаний на выступление.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3.2.8. Обеспечивает ведение протокола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>По результатам поступивших замечаний и предложений по проекту муниципального правового акта, который вынесен на публичные слушания, заявлений о намерении участвовать в публичных слушаниях, комиссия составляет примерный порядок ведения публичных слушаний, а также проект заключения о результатах публичных слушаний и, не позднее, чем за 1 день до их проведения, представляет данные документы председательствующему на публичных слушаниях.</w:t>
      </w:r>
      <w:proofErr w:type="gramEnd"/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  <w:r>
        <w:t>4. ПРОЦЕДУРА ПРОВЕДЕНИЯ ПУБЛИЧНЫХ СЛУШАНИЙ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center"/>
        <w:outlineLvl w:val="1"/>
      </w:pP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 xml:space="preserve">4.3. После доклада ведущего слово предоставляется одному из инициаторов принятия муниципального правового акта, внесенного на публичные слушания, который </w:t>
      </w:r>
      <w:r>
        <w:lastRenderedPageBreak/>
        <w:t>знакомит собравшихся с концепцией проекта этого акта и обосновывает необходимость его принятия. Собравшиеся вправе задавать вопросы инициатору после окончания его выступления.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При неявке инициаторов принятия муниципального правового акта (или их представителей) на публичные слушания ведущий лично знакомится собравшихся с концепцией проекта этого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4.4.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4.5.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После этого ведущий предоставляет слово участнику публичных слушаний, внесшему в  установленном порядке указанно</w:t>
      </w:r>
      <w:proofErr w:type="gramStart"/>
      <w:r>
        <w:t>е(</w:t>
      </w:r>
      <w:proofErr w:type="gramEnd"/>
      <w:r>
        <w:t>ые)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t>у(</w:t>
      </w:r>
      <w:proofErr w:type="gramEnd"/>
      <w:r>
        <w:t>ым) предложению(ям).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4.6.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4.7.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4.8. Комиссия в течение 5 дней со дня проведения публичных слушаний:</w:t>
      </w:r>
    </w:p>
    <w:p w:rsidR="0079025D" w:rsidRDefault="0079025D" w:rsidP="0079025D">
      <w:pPr>
        <w:autoSpaceDE w:val="0"/>
        <w:autoSpaceDN w:val="0"/>
        <w:adjustRightInd w:val="0"/>
        <w:ind w:firstLine="540"/>
        <w:jc w:val="both"/>
      </w:pPr>
      <w:r>
        <w:t>4.8.1. Направляет в орган, назначивший публичные слушания, все неотозванные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неотозванных предложений, протокол публичных слушаний.</w:t>
      </w:r>
    </w:p>
    <w:p w:rsidR="0079025D" w:rsidRDefault="0079025D" w:rsidP="0079025D">
      <w:pPr>
        <w:jc w:val="both"/>
      </w:pPr>
      <w:r>
        <w:t xml:space="preserve">        4.8.2.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 «включая мотивированное обоснование принятых решений».</w:t>
      </w:r>
    </w:p>
    <w:p w:rsidR="0079025D" w:rsidRDefault="0079025D" w:rsidP="0079025D">
      <w:pPr>
        <w:autoSpaceDE w:val="0"/>
        <w:autoSpaceDN w:val="0"/>
        <w:adjustRightInd w:val="0"/>
        <w:jc w:val="both"/>
      </w:pPr>
      <w:r>
        <w:t xml:space="preserve">        4.9. Утверждение Советом сельского поселения Бузатовский сельсовет муниципального правового акта происходит не ранее, чем по истечении 30 дней с момента официального обнародования проекта данного нормативно-правового акта.</w:t>
      </w:r>
    </w:p>
    <w:p w:rsidR="0079025D" w:rsidRDefault="0079025D"/>
    <w:sectPr w:rsidR="0079025D" w:rsidSect="00C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3E26"/>
    <w:multiLevelType w:val="hybridMultilevel"/>
    <w:tmpl w:val="35846836"/>
    <w:lvl w:ilvl="0" w:tplc="8EAE2D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25D"/>
    <w:rsid w:val="0079025D"/>
    <w:rsid w:val="00CA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25D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0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02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1">
    <w:name w:val="Style11"/>
    <w:basedOn w:val="a"/>
    <w:rsid w:val="0079025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9025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9025D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79025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8553</Characters>
  <Application>Microsoft Office Word</Application>
  <DocSecurity>0</DocSecurity>
  <Lines>71</Lines>
  <Paragraphs>20</Paragraphs>
  <ScaleCrop>false</ScaleCrop>
  <Company>SamForum.ws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2019-03-19T11:44:00Z</dcterms:created>
  <dcterms:modified xsi:type="dcterms:W3CDTF">2019-03-19T11:45:00Z</dcterms:modified>
</cp:coreProperties>
</file>